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D" w:rsidRDefault="005441C7" w:rsidP="00BE647A">
      <w:pPr>
        <w:jc w:val="center"/>
        <w:rPr>
          <w:rFonts w:ascii="Tahoma" w:hAnsi="Tahoma" w:cs="B Nazanin"/>
          <w:b/>
          <w:bCs/>
          <w:sz w:val="28"/>
          <w:szCs w:val="28"/>
          <w:rtl/>
        </w:rPr>
      </w:pPr>
      <w:r w:rsidRPr="00BE647A">
        <w:rPr>
          <w:rFonts w:ascii="Tahoma" w:hAnsi="Tahoma" w:cs="B Nazanin"/>
          <w:b/>
          <w:bCs/>
          <w:sz w:val="28"/>
          <w:szCs w:val="28"/>
          <w:rtl/>
        </w:rPr>
        <w:t>مقررات و ضوابط تعطيل و انحلال داروخانه</w:t>
      </w:r>
    </w:p>
    <w:p w:rsidR="00BE647A" w:rsidRPr="00BE647A" w:rsidRDefault="00BE647A" w:rsidP="00BE647A">
      <w:pPr>
        <w:jc w:val="center"/>
        <w:rPr>
          <w:rFonts w:ascii="Tahoma" w:hAnsi="Tahoma" w:cs="B Nazanin"/>
          <w:b/>
          <w:bCs/>
          <w:sz w:val="14"/>
          <w:szCs w:val="14"/>
          <w:rtl/>
        </w:rPr>
      </w:pPr>
    </w:p>
    <w:p w:rsidR="005441C7" w:rsidRPr="00BE647A" w:rsidRDefault="005441C7" w:rsidP="005441C7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BE647A">
        <w:rPr>
          <w:rFonts w:ascii="Tahoma" w:eastAsia="Times New Roman" w:hAnsi="Tahoma" w:cs="B Nazanin"/>
          <w:sz w:val="28"/>
          <w:szCs w:val="28"/>
          <w:rtl/>
        </w:rPr>
        <w:t xml:space="preserve">انحلال داروخانه </w:t>
      </w:r>
      <w:r w:rsidRPr="00BE647A">
        <w:rPr>
          <w:rFonts w:ascii="Tahoma" w:eastAsia="Times New Roman" w:hAnsi="Tahoma" w:cs="B Nazanin"/>
          <w:sz w:val="28"/>
          <w:szCs w:val="28"/>
        </w:rPr>
        <w:t>(</w:t>
      </w:r>
      <w:r w:rsidRPr="00BE647A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BE647A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BE647A">
        <w:rPr>
          <w:rFonts w:ascii="Tahoma" w:eastAsia="Times New Roman" w:hAnsi="Tahoma" w:cs="B Nazanin"/>
          <w:sz w:val="28"/>
          <w:szCs w:val="28"/>
        </w:rPr>
        <w:t>)</w:t>
      </w:r>
    </w:p>
    <w:p w:rsidR="005441C7" w:rsidRPr="00BE647A" w:rsidRDefault="005441C7" w:rsidP="00BE647A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BE647A">
        <w:rPr>
          <w:rFonts w:ascii="Tahoma" w:eastAsia="Times New Roman" w:hAnsi="Tahoma" w:cs="B Nazanin"/>
          <w:sz w:val="28"/>
          <w:szCs w:val="28"/>
          <w:rtl/>
        </w:rPr>
        <w:t>الف- در صورتى كه مؤسس داروخانه قصد انحلال و تعطيل داروخانه را داشته باشد لازم است قبل از تعطيل مدارك زير را جهت اطلاع و اقدام لازم از طريق سازمان منطقه‏اى بهداشت و درمان استان به اداره كل نظارت بر امور دارو ارسال دارند</w:t>
      </w:r>
      <w:r w:rsidR="00BE647A">
        <w:rPr>
          <w:rFonts w:ascii="Tahoma" w:eastAsia="Times New Roman" w:hAnsi="Tahoma" w:cs="B Nazanin" w:hint="cs"/>
          <w:sz w:val="28"/>
          <w:szCs w:val="28"/>
          <w:rtl/>
        </w:rPr>
        <w:t>:</w:t>
      </w:r>
      <w:r w:rsidRPr="00BE647A">
        <w:rPr>
          <w:rFonts w:ascii="Tahoma" w:eastAsia="Times New Roman" w:hAnsi="Tahoma" w:cs="B Nazanin"/>
          <w:sz w:val="28"/>
          <w:szCs w:val="28"/>
        </w:rPr>
        <w:br/>
      </w:r>
      <w:r w:rsidR="00BE647A">
        <w:rPr>
          <w:rFonts w:ascii="Tahoma" w:eastAsia="Times New Roman" w:hAnsi="Tahoma" w:cs="B Nazanin" w:hint="cs"/>
          <w:sz w:val="28"/>
          <w:szCs w:val="28"/>
          <w:rtl/>
        </w:rPr>
        <w:t xml:space="preserve">1- </w:t>
      </w:r>
      <w:r w:rsidRPr="00BE647A">
        <w:rPr>
          <w:rFonts w:ascii="Tahoma" w:eastAsia="Times New Roman" w:hAnsi="Tahoma" w:cs="B Nazanin"/>
          <w:sz w:val="28"/>
          <w:szCs w:val="28"/>
          <w:rtl/>
        </w:rPr>
        <w:t>اصل تقاضاى كتبى مبنى بر انحلال و تعطيل داروخانه</w:t>
      </w:r>
      <w:r w:rsidRPr="00BE647A">
        <w:rPr>
          <w:rFonts w:ascii="Tahoma" w:eastAsia="Times New Roman" w:hAnsi="Tahoma" w:cs="B Nazanin"/>
          <w:sz w:val="28"/>
          <w:szCs w:val="28"/>
        </w:rPr>
        <w:br/>
      </w:r>
      <w:r w:rsidR="00BE647A">
        <w:rPr>
          <w:rFonts w:ascii="Tahoma" w:eastAsia="Times New Roman" w:hAnsi="Tahoma" w:cs="B Nazanin" w:hint="cs"/>
          <w:sz w:val="28"/>
          <w:szCs w:val="28"/>
          <w:rtl/>
        </w:rPr>
        <w:t xml:space="preserve">2- </w:t>
      </w:r>
      <w:r w:rsidRPr="00BE647A">
        <w:rPr>
          <w:rFonts w:ascii="Tahoma" w:eastAsia="Times New Roman" w:hAnsi="Tahoma" w:cs="B Nazanin"/>
          <w:sz w:val="28"/>
          <w:szCs w:val="28"/>
          <w:rtl/>
        </w:rPr>
        <w:t>اظهارنظر سازمان</w:t>
      </w:r>
      <w:r w:rsidRPr="00BE647A">
        <w:rPr>
          <w:rFonts w:ascii="Tahoma" w:eastAsia="Times New Roman" w:hAnsi="Tahoma" w:cs="B Nazanin"/>
          <w:sz w:val="28"/>
          <w:szCs w:val="28"/>
        </w:rPr>
        <w:br/>
      </w:r>
      <w:r w:rsidR="00BE647A">
        <w:rPr>
          <w:rFonts w:ascii="Tahoma" w:eastAsia="Times New Roman" w:hAnsi="Tahoma" w:cs="B Nazanin" w:hint="cs"/>
          <w:sz w:val="28"/>
          <w:szCs w:val="28"/>
          <w:rtl/>
        </w:rPr>
        <w:t xml:space="preserve">3- </w:t>
      </w:r>
      <w:r w:rsidRPr="00BE647A">
        <w:rPr>
          <w:rFonts w:ascii="Tahoma" w:eastAsia="Times New Roman" w:hAnsi="Tahoma" w:cs="B Nazanin"/>
          <w:sz w:val="28"/>
          <w:szCs w:val="28"/>
          <w:rtl/>
        </w:rPr>
        <w:t>اصل پروانه تأسيس جهت ابطال</w:t>
      </w:r>
      <w:r w:rsidRPr="00BE647A">
        <w:rPr>
          <w:rFonts w:ascii="Tahoma" w:eastAsia="Times New Roman" w:hAnsi="Tahoma" w:cs="B Nazanin"/>
          <w:sz w:val="28"/>
          <w:szCs w:val="28"/>
        </w:rPr>
        <w:br/>
      </w:r>
      <w:r w:rsidR="00BE647A">
        <w:rPr>
          <w:rFonts w:ascii="Tahoma" w:eastAsia="Times New Roman" w:hAnsi="Tahoma" w:cs="B Nazanin" w:hint="cs"/>
          <w:sz w:val="28"/>
          <w:szCs w:val="28"/>
          <w:rtl/>
        </w:rPr>
        <w:t xml:space="preserve">4- </w:t>
      </w:r>
      <w:r w:rsidRPr="00BE647A">
        <w:rPr>
          <w:rFonts w:ascii="Tahoma" w:eastAsia="Times New Roman" w:hAnsi="Tahoma" w:cs="B Nazanin"/>
          <w:sz w:val="28"/>
          <w:szCs w:val="28"/>
          <w:rtl/>
        </w:rPr>
        <w:t>اصل پروانه مسئوليت فنى جهت ابطال</w:t>
      </w:r>
      <w:r w:rsidRPr="00BE647A">
        <w:rPr>
          <w:rFonts w:ascii="Tahoma" w:eastAsia="Times New Roman" w:hAnsi="Tahoma" w:cs="B Nazanin"/>
          <w:sz w:val="28"/>
          <w:szCs w:val="28"/>
        </w:rPr>
        <w:br/>
      </w:r>
      <w:r w:rsidRPr="00BE647A">
        <w:rPr>
          <w:rFonts w:ascii="Tahoma" w:eastAsia="Times New Roman" w:hAnsi="Tahoma" w:cs="B Nazanin"/>
          <w:sz w:val="28"/>
          <w:szCs w:val="28"/>
          <w:rtl/>
        </w:rPr>
        <w:t>ب- در صورتى كه مؤسس داروخانه‏اى قصد ابطال پروانه تأسيس</w:t>
      </w:r>
      <w:r w:rsidRPr="00BE647A">
        <w:rPr>
          <w:rFonts w:ascii="Tahoma" w:eastAsia="Times New Roman" w:hAnsi="Tahoma" w:cs="B Nazanin"/>
          <w:sz w:val="28"/>
          <w:szCs w:val="28"/>
        </w:rPr>
        <w:br/>
      </w:r>
      <w:r w:rsidRPr="00BE647A">
        <w:rPr>
          <w:rFonts w:ascii="Tahoma" w:eastAsia="Times New Roman" w:hAnsi="Tahoma" w:cs="B Nazanin"/>
          <w:sz w:val="28"/>
          <w:szCs w:val="28"/>
          <w:rtl/>
        </w:rPr>
        <w:t>داروخانه خود را داشته باشد و فرد ديگرى را در همان محل به عنوان مؤسس جديد معرفى نمايد، مى‏بايست طرفين مدارك را به سازمان منطقه‏اى بهداشت و درمان استان مربوطه تسليم و از طرف سازمان منطقه‏اى پرونده تنظيمى به اداره كل نظارت بر امور دارو ارسال دارند</w:t>
      </w:r>
      <w:r w:rsidR="00BE647A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BE647A">
        <w:rPr>
          <w:rFonts w:ascii="Tahoma" w:eastAsia="Times New Roman" w:hAnsi="Tahoma" w:cs="B Nazanin"/>
          <w:sz w:val="28"/>
          <w:szCs w:val="28"/>
        </w:rPr>
        <w:br/>
      </w:r>
      <w:r w:rsidR="00BE647A">
        <w:rPr>
          <w:rFonts w:ascii="Tahoma" w:eastAsia="Times New Roman" w:hAnsi="Tahoma" w:cs="B Nazanin" w:hint="cs"/>
          <w:sz w:val="28"/>
          <w:szCs w:val="28"/>
          <w:rtl/>
        </w:rPr>
        <w:t xml:space="preserve">1- </w:t>
      </w:r>
      <w:r w:rsidRPr="00BE647A">
        <w:rPr>
          <w:rFonts w:ascii="Tahoma" w:eastAsia="Times New Roman" w:hAnsi="Tahoma" w:cs="B Nazanin"/>
          <w:sz w:val="28"/>
          <w:szCs w:val="28"/>
          <w:rtl/>
        </w:rPr>
        <w:t>مدارك اوليه</w:t>
      </w:r>
      <w:r w:rsidRPr="00BE647A">
        <w:rPr>
          <w:rFonts w:ascii="Tahoma" w:eastAsia="Times New Roman" w:hAnsi="Tahoma" w:cs="B Nazanin"/>
          <w:sz w:val="28"/>
          <w:szCs w:val="28"/>
        </w:rPr>
        <w:br/>
      </w:r>
      <w:r w:rsidRPr="00BE647A">
        <w:rPr>
          <w:rFonts w:ascii="Tahoma" w:eastAsia="Times New Roman" w:hAnsi="Tahoma" w:cs="B Nazanin"/>
          <w:sz w:val="28"/>
          <w:szCs w:val="28"/>
          <w:rtl/>
        </w:rPr>
        <w:t>آخرين مدرك تحصيلى تأييد شده - اصل برگ عدم سوء پيشينه - اصل برگ عدم اعتياد به مواد مخدر - فتوكپى برگ خاتمه خدمت از نظام وظيفه</w:t>
      </w:r>
      <w:r w:rsidR="00BE647A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BE647A">
        <w:rPr>
          <w:rFonts w:ascii="Tahoma" w:eastAsia="Times New Roman" w:hAnsi="Tahoma" w:cs="B Nazanin"/>
          <w:sz w:val="28"/>
          <w:szCs w:val="28"/>
        </w:rPr>
        <w:br/>
      </w:r>
      <w:r w:rsidR="00BE647A">
        <w:rPr>
          <w:rFonts w:ascii="Tahoma" w:eastAsia="Times New Roman" w:hAnsi="Tahoma" w:cs="B Nazanin" w:hint="cs"/>
          <w:sz w:val="28"/>
          <w:szCs w:val="28"/>
          <w:rtl/>
        </w:rPr>
        <w:t xml:space="preserve">2- </w:t>
      </w:r>
      <w:r w:rsidRPr="00BE647A">
        <w:rPr>
          <w:rFonts w:ascii="Tahoma" w:eastAsia="Times New Roman" w:hAnsi="Tahoma" w:cs="B Nazanin"/>
          <w:sz w:val="28"/>
          <w:szCs w:val="28"/>
          <w:rtl/>
        </w:rPr>
        <w:t>مدارك ثانويه</w:t>
      </w:r>
      <w:r w:rsidRPr="00BE647A">
        <w:rPr>
          <w:rFonts w:ascii="Tahoma" w:eastAsia="Times New Roman" w:hAnsi="Tahoma" w:cs="B Nazanin"/>
          <w:sz w:val="28"/>
          <w:szCs w:val="28"/>
        </w:rPr>
        <w:br/>
      </w:r>
      <w:r w:rsidRPr="00BE647A">
        <w:rPr>
          <w:rFonts w:ascii="Tahoma" w:eastAsia="Times New Roman" w:hAnsi="Tahoma" w:cs="B Nazanin"/>
          <w:sz w:val="28"/>
          <w:szCs w:val="28"/>
          <w:rtl/>
        </w:rPr>
        <w:t xml:space="preserve">فتوكپى تأييد شده كليه صفحات شناسنامه، اصل فيش بانكى، فتوكپى خوانا و تأييد شده سند اجاره يا مالكيت، عكس 4×3 قطعه و فرم شماره 3-3 چنانچه مؤسس داروخانه‏اى بدون كسب مجوز (مورد اشاره در بند ب) داروخانه خود را به فرد ديگرى واگذار نمايد مشمول ماده 3 از قانون مقررات امور پزشكى و دارويى </w:t>
      </w:r>
      <w:r w:rsidR="00BE647A">
        <w:rPr>
          <w:rFonts w:ascii="Tahoma" w:eastAsia="Times New Roman" w:hAnsi="Tahoma" w:cs="B Nazanin"/>
          <w:sz w:val="28"/>
          <w:szCs w:val="28"/>
        </w:rPr>
        <w:t>.</w:t>
      </w:r>
      <w:bookmarkStart w:id="0" w:name="_GoBack"/>
      <w:bookmarkEnd w:id="0"/>
      <w:r w:rsidRPr="00BE647A">
        <w:rPr>
          <w:rFonts w:ascii="Tahoma" w:eastAsia="Times New Roman" w:hAnsi="Tahoma" w:cs="B Nazanin"/>
          <w:sz w:val="28"/>
          <w:szCs w:val="28"/>
        </w:rPr>
        <w:t>(</w:t>
      </w:r>
      <w:r w:rsidR="00BE647A">
        <w:rPr>
          <w:rFonts w:ascii="Tahoma" w:eastAsia="Times New Roman" w:hAnsi="Tahoma" w:cs="B Nazanin" w:hint="cs"/>
          <w:sz w:val="28"/>
          <w:szCs w:val="28"/>
          <w:rtl/>
        </w:rPr>
        <w:t>1334</w:t>
      </w:r>
      <w:r w:rsidRPr="00BE647A">
        <w:rPr>
          <w:rFonts w:ascii="Tahoma" w:eastAsia="Times New Roman" w:hAnsi="Tahoma" w:cs="B Nazanin"/>
          <w:sz w:val="28"/>
          <w:szCs w:val="28"/>
        </w:rPr>
        <w:t xml:space="preserve">) </w:t>
      </w:r>
      <w:r w:rsidRPr="00BE647A">
        <w:rPr>
          <w:rFonts w:ascii="Tahoma" w:eastAsia="Times New Roman" w:hAnsi="Tahoma" w:cs="B Nazanin"/>
          <w:sz w:val="28"/>
          <w:szCs w:val="28"/>
          <w:rtl/>
        </w:rPr>
        <w:t>و اصلاحيه آن در سال (1367) خواهد بود</w:t>
      </w:r>
    </w:p>
    <w:p w:rsidR="005441C7" w:rsidRPr="00BE647A" w:rsidRDefault="005441C7">
      <w:pPr>
        <w:rPr>
          <w:rFonts w:ascii="Tahoma" w:hAnsi="Tahoma" w:cs="B Nazanin"/>
          <w:sz w:val="28"/>
          <w:szCs w:val="28"/>
        </w:rPr>
      </w:pPr>
    </w:p>
    <w:sectPr w:rsidR="005441C7" w:rsidRPr="00BE647A" w:rsidSect="00BE647A"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C7"/>
    <w:rsid w:val="00292E16"/>
    <w:rsid w:val="002948E5"/>
    <w:rsid w:val="005441C7"/>
    <w:rsid w:val="006E2C44"/>
    <w:rsid w:val="00B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F16365B"/>
  <w15:docId w15:val="{31A412DF-05B3-4C27-8870-C58645CD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C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d">
    <w:name w:val="text_red"/>
    <w:basedOn w:val="DefaultParagraphFont"/>
    <w:rsid w:val="005441C7"/>
  </w:style>
  <w:style w:type="character" w:styleId="Strong">
    <w:name w:val="Strong"/>
    <w:basedOn w:val="DefaultParagraphFont"/>
    <w:uiPriority w:val="22"/>
    <w:qFormat/>
    <w:rsid w:val="005441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2</cp:revision>
  <dcterms:created xsi:type="dcterms:W3CDTF">2022-12-28T21:36:00Z</dcterms:created>
  <dcterms:modified xsi:type="dcterms:W3CDTF">2022-12-28T21:36:00Z</dcterms:modified>
</cp:coreProperties>
</file>