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AD" w:rsidRPr="00E0775D" w:rsidRDefault="00E0775D" w:rsidP="00495CE9">
      <w:pPr>
        <w:jc w:val="both"/>
        <w:rPr>
          <w:rFonts w:ascii="Tahoma" w:hAnsi="Tahoma" w:cs="B Nazanin"/>
          <w:b/>
          <w:bCs/>
          <w:sz w:val="28"/>
          <w:szCs w:val="28"/>
          <w:rtl/>
        </w:rPr>
      </w:pPr>
      <w:r w:rsidRPr="00E0775D">
        <w:rPr>
          <w:rFonts w:ascii="Tahoma" w:hAnsi="Tahoma" w:cs="B Nazanin" w:hint="cs"/>
          <w:b/>
          <w:bCs/>
          <w:sz w:val="28"/>
          <w:szCs w:val="28"/>
          <w:rtl/>
        </w:rPr>
        <w:t xml:space="preserve">                         </w:t>
      </w:r>
      <w:r>
        <w:rPr>
          <w:rFonts w:ascii="Tahoma" w:hAnsi="Tahoma" w:cs="B Nazanin" w:hint="cs"/>
          <w:b/>
          <w:bCs/>
          <w:sz w:val="28"/>
          <w:szCs w:val="28"/>
          <w:rtl/>
        </w:rPr>
        <w:t xml:space="preserve">   </w:t>
      </w:r>
      <w:r w:rsidRPr="00E0775D">
        <w:rPr>
          <w:rFonts w:ascii="Tahoma" w:hAnsi="Tahoma" w:cs="B Nazanin" w:hint="cs"/>
          <w:b/>
          <w:bCs/>
          <w:sz w:val="28"/>
          <w:szCs w:val="28"/>
          <w:rtl/>
        </w:rPr>
        <w:t xml:space="preserve">   </w:t>
      </w:r>
      <w:r w:rsidR="00495CE9" w:rsidRPr="00E0775D">
        <w:rPr>
          <w:rFonts w:ascii="Tahoma" w:hAnsi="Tahoma" w:cs="B Nazanin"/>
          <w:b/>
          <w:bCs/>
          <w:sz w:val="28"/>
          <w:szCs w:val="28"/>
          <w:rtl/>
        </w:rPr>
        <w:t>قانون تمركز موسسات صحي مملكتي در اداره كل صحيه</w:t>
      </w:r>
    </w:p>
    <w:p w:rsidR="00495CE9" w:rsidRPr="00E0775D" w:rsidRDefault="00495CE9" w:rsidP="00495CE9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E0775D">
        <w:rPr>
          <w:rFonts w:ascii="Tahoma" w:eastAsia="Times New Roman" w:hAnsi="Tahoma" w:cs="B Nazanin"/>
          <w:sz w:val="28"/>
          <w:szCs w:val="28"/>
          <w:rtl/>
        </w:rPr>
        <w:t xml:space="preserve">ماده 1 </w:t>
      </w:r>
      <w:r w:rsidRPr="00E0775D">
        <w:rPr>
          <w:rFonts w:ascii="Tahoma" w:eastAsia="Times New Roman" w:hAnsi="Tahoma" w:cs="B Nazanin"/>
          <w:sz w:val="28"/>
          <w:szCs w:val="28"/>
        </w:rPr>
        <w:t>(</w:t>
      </w:r>
      <w:r w:rsidRPr="00E0775D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E0775D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E0775D">
        <w:rPr>
          <w:rFonts w:ascii="Tahoma" w:eastAsia="Times New Roman" w:hAnsi="Tahoma" w:cs="B Nazanin"/>
          <w:sz w:val="28"/>
          <w:szCs w:val="28"/>
        </w:rPr>
        <w:t>)</w:t>
      </w:r>
    </w:p>
    <w:p w:rsidR="00495CE9" w:rsidRPr="00E0775D" w:rsidRDefault="00495CE9" w:rsidP="00E0775D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E0775D">
        <w:rPr>
          <w:rFonts w:ascii="Tahoma" w:eastAsia="Times New Roman" w:hAnsi="Tahoma" w:cs="B Nazanin"/>
          <w:sz w:val="28"/>
          <w:szCs w:val="28"/>
          <w:rtl/>
        </w:rPr>
        <w:t xml:space="preserve">‌مصوب 13 بهمن ماه 1305 شمسي </w:t>
      </w:r>
      <w:r w:rsidRPr="00E0775D">
        <w:rPr>
          <w:rFonts w:ascii="Tahoma" w:eastAsia="Times New Roman" w:hAnsi="Tahoma" w:cs="B Nazanin"/>
          <w:sz w:val="28"/>
          <w:szCs w:val="28"/>
        </w:rPr>
        <w:br/>
      </w:r>
      <w:r w:rsidRPr="00E0775D">
        <w:rPr>
          <w:rFonts w:ascii="Tahoma" w:eastAsia="Times New Roman" w:hAnsi="Tahoma" w:cs="B Nazanin"/>
          <w:sz w:val="28"/>
          <w:szCs w:val="28"/>
          <w:rtl/>
        </w:rPr>
        <w:t>كليه مؤسسات صحي مملكتي و بلدي - صحيه نظميه‌ها و مؤسسه پاستور در اداره كل صحيه متمركز خواهد شد</w:t>
      </w:r>
      <w:r w:rsidR="00E0775D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E0775D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495CE9" w:rsidRPr="00E0775D" w:rsidRDefault="00495CE9" w:rsidP="00495CE9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E0775D">
        <w:rPr>
          <w:rFonts w:ascii="Tahoma" w:eastAsia="Times New Roman" w:hAnsi="Tahoma" w:cs="B Nazanin"/>
          <w:sz w:val="28"/>
          <w:szCs w:val="28"/>
          <w:rtl/>
        </w:rPr>
        <w:t xml:space="preserve">ماده 2 </w:t>
      </w:r>
      <w:r w:rsidRPr="00E0775D">
        <w:rPr>
          <w:rFonts w:ascii="Tahoma" w:eastAsia="Times New Roman" w:hAnsi="Tahoma" w:cs="B Nazanin"/>
          <w:sz w:val="28"/>
          <w:szCs w:val="28"/>
        </w:rPr>
        <w:t>(</w:t>
      </w:r>
      <w:r w:rsidRPr="00E0775D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E0775D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E0775D">
        <w:rPr>
          <w:rFonts w:ascii="Tahoma" w:eastAsia="Times New Roman" w:hAnsi="Tahoma" w:cs="B Nazanin"/>
          <w:sz w:val="28"/>
          <w:szCs w:val="28"/>
        </w:rPr>
        <w:t>)</w:t>
      </w:r>
    </w:p>
    <w:p w:rsidR="00495CE9" w:rsidRPr="00E0775D" w:rsidRDefault="00495CE9" w:rsidP="00E0775D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E0775D">
        <w:rPr>
          <w:rFonts w:ascii="Tahoma" w:eastAsia="Times New Roman" w:hAnsi="Tahoma" w:cs="B Nazanin"/>
          <w:sz w:val="28"/>
          <w:szCs w:val="28"/>
          <w:rtl/>
        </w:rPr>
        <w:t>رييس كل صحيه در تحت هدايت قانوني وزارت داخله با رعايت اصول مسئوليت وزراء كليه امور صحيه را عهده خواهد داشت -‌مشاراليه در تحت نظارت قانوني و تصويب وزير داخله اختيار تام خواهد داشت كه بودجه تفصيلي صحيه را تهيه كرده تشكيلات اداره كل صحيه و تمام‌شعب آن را بدهد</w:t>
      </w:r>
      <w:r w:rsidR="00E0775D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E0775D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495CE9" w:rsidRPr="00E0775D" w:rsidRDefault="00495CE9" w:rsidP="00495CE9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E0775D">
        <w:rPr>
          <w:rFonts w:ascii="Tahoma" w:eastAsia="Times New Roman" w:hAnsi="Tahoma" w:cs="B Nazanin"/>
          <w:sz w:val="28"/>
          <w:szCs w:val="28"/>
          <w:rtl/>
        </w:rPr>
        <w:t xml:space="preserve">ماده 3 </w:t>
      </w:r>
      <w:bookmarkStart w:id="0" w:name="_GoBack"/>
      <w:bookmarkEnd w:id="0"/>
      <w:r w:rsidRPr="00E0775D">
        <w:rPr>
          <w:rFonts w:ascii="Tahoma" w:eastAsia="Times New Roman" w:hAnsi="Tahoma" w:cs="B Nazanin"/>
          <w:sz w:val="28"/>
          <w:szCs w:val="28"/>
        </w:rPr>
        <w:t>(</w:t>
      </w:r>
      <w:r w:rsidRPr="00E0775D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E0775D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E0775D">
        <w:rPr>
          <w:rFonts w:ascii="Tahoma" w:eastAsia="Times New Roman" w:hAnsi="Tahoma" w:cs="B Nazanin"/>
          <w:sz w:val="28"/>
          <w:szCs w:val="28"/>
        </w:rPr>
        <w:t>)</w:t>
      </w:r>
    </w:p>
    <w:p w:rsidR="00495CE9" w:rsidRPr="00E0775D" w:rsidRDefault="00495CE9" w:rsidP="00E0775D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E0775D">
        <w:rPr>
          <w:rFonts w:ascii="Tahoma" w:eastAsia="Times New Roman" w:hAnsi="Tahoma" w:cs="B Nazanin"/>
          <w:sz w:val="28"/>
          <w:szCs w:val="28"/>
          <w:rtl/>
        </w:rPr>
        <w:t>وزارت داخله مكلف است مطابق نظريات و پيشنهادهاي رييس كل صحيه دائر به تعيين و ترقي و تنزل و انتقال و انفصال مستخدمين‌صحيه در حدود اين قانون و قوانين موضوعه مملكتي رفتار نمايد</w:t>
      </w:r>
      <w:r w:rsidR="00E0775D"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Pr="00E0775D">
        <w:rPr>
          <w:rFonts w:ascii="Tahoma" w:eastAsia="Times New Roman" w:hAnsi="Tahoma" w:cs="B Nazanin"/>
          <w:sz w:val="28"/>
          <w:szCs w:val="28"/>
        </w:rPr>
        <w:t xml:space="preserve"> </w:t>
      </w:r>
    </w:p>
    <w:p w:rsidR="00495CE9" w:rsidRPr="00E0775D" w:rsidRDefault="00495CE9" w:rsidP="00495CE9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E0775D">
        <w:rPr>
          <w:rFonts w:ascii="Tahoma" w:eastAsia="Times New Roman" w:hAnsi="Tahoma" w:cs="B Nazanin"/>
          <w:sz w:val="28"/>
          <w:szCs w:val="28"/>
          <w:rtl/>
        </w:rPr>
        <w:t xml:space="preserve">ماده 4 </w:t>
      </w:r>
      <w:r w:rsidRPr="00E0775D">
        <w:rPr>
          <w:rFonts w:ascii="Tahoma" w:eastAsia="Times New Roman" w:hAnsi="Tahoma" w:cs="B Nazanin"/>
          <w:sz w:val="28"/>
          <w:szCs w:val="28"/>
        </w:rPr>
        <w:t>(</w:t>
      </w:r>
      <w:r w:rsidRPr="00E0775D">
        <w:rPr>
          <w:rFonts w:ascii="Tahoma" w:eastAsia="Times New Roman" w:hAnsi="Tahoma" w:cs="B Nazanin"/>
          <w:sz w:val="28"/>
          <w:szCs w:val="28"/>
          <w:rtl/>
        </w:rPr>
        <w:t xml:space="preserve">از </w:t>
      </w:r>
      <w:r w:rsidRPr="00E0775D">
        <w:rPr>
          <w:rFonts w:ascii="Tahoma" w:eastAsia="Times New Roman" w:hAnsi="Tahoma" w:cs="B Nazanin"/>
          <w:b/>
          <w:bCs/>
          <w:sz w:val="28"/>
          <w:szCs w:val="28"/>
          <w:rtl/>
        </w:rPr>
        <w:t>قوانين</w:t>
      </w:r>
      <w:r w:rsidRPr="00E0775D">
        <w:rPr>
          <w:rFonts w:ascii="Tahoma" w:eastAsia="Times New Roman" w:hAnsi="Tahoma" w:cs="B Nazanin"/>
          <w:sz w:val="28"/>
          <w:szCs w:val="28"/>
        </w:rPr>
        <w:t>)</w:t>
      </w:r>
    </w:p>
    <w:p w:rsidR="00E0775D" w:rsidRDefault="00E0775D" w:rsidP="00E0775D">
      <w:pPr>
        <w:bidi w:val="0"/>
        <w:spacing w:after="0" w:line="240" w:lineRule="auto"/>
        <w:jc w:val="right"/>
        <w:rPr>
          <w:rFonts w:ascii="Tahoma" w:eastAsia="Times New Roman" w:hAnsi="Tahoma" w:cs="B Nazanin" w:hint="cs"/>
          <w:sz w:val="28"/>
          <w:szCs w:val="28"/>
          <w:rtl/>
        </w:rPr>
      </w:pPr>
      <w:r w:rsidRPr="00E0775D">
        <w:rPr>
          <w:rFonts w:ascii="Tahoma" w:eastAsia="Times New Roman" w:hAnsi="Tahoma" w:cs="B Nazanin"/>
          <w:sz w:val="28"/>
          <w:szCs w:val="28"/>
        </w:rPr>
        <w:t>*</w:t>
      </w:r>
      <w:r w:rsidR="00495CE9" w:rsidRPr="00E0775D">
        <w:rPr>
          <w:rFonts w:ascii="Tahoma" w:eastAsia="Times New Roman" w:hAnsi="Tahoma" w:cs="B Nazanin"/>
          <w:sz w:val="28"/>
          <w:szCs w:val="28"/>
          <w:rtl/>
        </w:rPr>
        <w:t>رييس اداره كل صحيه سمت معاونت فني وزارت داخله را داشته و به اين سمت در مجلس و هيأت وزراء حق حضور و شركت در‌مذاكرات مطالب مربوطه خواهد داشت</w:t>
      </w:r>
      <w:r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="00495CE9" w:rsidRPr="00E0775D">
        <w:rPr>
          <w:rFonts w:ascii="Tahoma" w:eastAsia="Times New Roman" w:hAnsi="Tahoma" w:cs="B Nazanin"/>
          <w:sz w:val="28"/>
          <w:szCs w:val="28"/>
        </w:rPr>
        <w:br/>
        <w:t>*‌</w:t>
      </w:r>
      <w:r w:rsidR="00495CE9" w:rsidRPr="00E0775D">
        <w:rPr>
          <w:rFonts w:ascii="Tahoma" w:eastAsia="Times New Roman" w:hAnsi="Tahoma" w:cs="B Nazanin"/>
          <w:sz w:val="28"/>
          <w:szCs w:val="28"/>
          <w:rtl/>
        </w:rPr>
        <w:t>پاورقي: ماده 4 بالا شامل رييس كل صحيه كه به موجب قانون 26 اسفند ماه 1310 استخدام شده است نخواهد بود</w:t>
      </w:r>
      <w:r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="00495CE9" w:rsidRPr="00E0775D">
        <w:rPr>
          <w:rFonts w:ascii="Tahoma" w:eastAsia="Times New Roman" w:hAnsi="Tahoma" w:cs="B Nazanin"/>
          <w:sz w:val="28"/>
          <w:szCs w:val="28"/>
        </w:rPr>
        <w:t xml:space="preserve"> </w:t>
      </w:r>
      <w:r w:rsidR="00495CE9" w:rsidRPr="00E0775D">
        <w:rPr>
          <w:rFonts w:ascii="Tahoma" w:eastAsia="Times New Roman" w:hAnsi="Tahoma" w:cs="B Nazanin"/>
          <w:sz w:val="28"/>
          <w:szCs w:val="28"/>
        </w:rPr>
        <w:br/>
      </w:r>
      <w:r w:rsidR="00495CE9" w:rsidRPr="00E0775D">
        <w:rPr>
          <w:rFonts w:ascii="Tahoma" w:eastAsia="Times New Roman" w:hAnsi="Tahoma" w:cs="B Nazanin"/>
          <w:sz w:val="28"/>
          <w:szCs w:val="28"/>
          <w:rtl/>
        </w:rPr>
        <w:t>‌تبصره - نظامنامه تشكيلات و وظايف اداره كل صحيه پس از تصويب كميسيون داخله مجلس شوراي ملي به موقع اجراء گذارده خواهد شد</w:t>
      </w:r>
      <w:r>
        <w:rPr>
          <w:rFonts w:ascii="Tahoma" w:eastAsia="Times New Roman" w:hAnsi="Tahoma" w:cs="B Nazanin" w:hint="cs"/>
          <w:sz w:val="28"/>
          <w:szCs w:val="28"/>
          <w:rtl/>
        </w:rPr>
        <w:t>.</w:t>
      </w:r>
      <w:r w:rsidR="00495CE9" w:rsidRPr="00E0775D">
        <w:rPr>
          <w:rFonts w:ascii="Tahoma" w:eastAsia="Times New Roman" w:hAnsi="Tahoma" w:cs="B Nazanin"/>
          <w:sz w:val="28"/>
          <w:szCs w:val="28"/>
        </w:rPr>
        <w:t xml:space="preserve"> </w:t>
      </w:r>
      <w:r w:rsidR="00495CE9" w:rsidRPr="00E0775D">
        <w:rPr>
          <w:rFonts w:ascii="Tahoma" w:eastAsia="Times New Roman" w:hAnsi="Tahoma" w:cs="B Nazanin"/>
          <w:sz w:val="28"/>
          <w:szCs w:val="28"/>
        </w:rPr>
        <w:br/>
      </w:r>
      <w:r w:rsidR="00495CE9" w:rsidRPr="00E0775D">
        <w:rPr>
          <w:rFonts w:ascii="Tahoma" w:eastAsia="Times New Roman" w:hAnsi="Tahoma" w:cs="B Nazanin"/>
          <w:sz w:val="28"/>
          <w:szCs w:val="28"/>
          <w:rtl/>
        </w:rPr>
        <w:t>‌اين قانون كه مشتمل بر چهار ماده است در سيزدهم بهمن ماه يك هزار و سيصد و پنج شمسي به تصويب مجلس شوراي ملي رسيد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. </w:t>
      </w:r>
    </w:p>
    <w:p w:rsidR="00495CE9" w:rsidRPr="00E0775D" w:rsidRDefault="00495CE9" w:rsidP="00E0775D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</w:rPr>
      </w:pPr>
      <w:r w:rsidRPr="00E0775D">
        <w:rPr>
          <w:rFonts w:ascii="Tahoma" w:eastAsia="Times New Roman" w:hAnsi="Tahoma" w:cs="B Nazanin"/>
          <w:sz w:val="28"/>
          <w:szCs w:val="28"/>
          <w:rtl/>
        </w:rPr>
        <w:t xml:space="preserve">‌سيد محمد تدين: رييس مجلس شوراي ملي </w:t>
      </w:r>
    </w:p>
    <w:p w:rsidR="00495CE9" w:rsidRPr="00E0775D" w:rsidRDefault="00495CE9">
      <w:pPr>
        <w:rPr>
          <w:rFonts w:ascii="Tahoma" w:hAnsi="Tahoma" w:cs="B Nazanin"/>
          <w:sz w:val="28"/>
          <w:szCs w:val="28"/>
        </w:rPr>
      </w:pPr>
    </w:p>
    <w:sectPr w:rsidR="00495CE9" w:rsidRPr="00E0775D" w:rsidSect="00E0775D">
      <w:pgSz w:w="11906" w:h="16838"/>
      <w:pgMar w:top="1440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CE9"/>
    <w:rsid w:val="00292E16"/>
    <w:rsid w:val="002948E5"/>
    <w:rsid w:val="00495CE9"/>
    <w:rsid w:val="00E0775D"/>
    <w:rsid w:val="00F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8D85C"/>
  <w15:docId w15:val="{F7614342-B402-49D7-9A84-6BDEBF88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3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red">
    <w:name w:val="text_red"/>
    <w:basedOn w:val="DefaultParagraphFont"/>
    <w:rsid w:val="00495CE9"/>
  </w:style>
  <w:style w:type="character" w:styleId="Strong">
    <w:name w:val="Strong"/>
    <w:basedOn w:val="DefaultParagraphFont"/>
    <w:uiPriority w:val="22"/>
    <w:qFormat/>
    <w:rsid w:val="00495C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etesam404</dc:creator>
  <cp:keywords/>
  <dc:description/>
  <cp:lastModifiedBy>Pishtaz</cp:lastModifiedBy>
  <cp:revision>2</cp:revision>
  <dcterms:created xsi:type="dcterms:W3CDTF">2022-12-28T17:52:00Z</dcterms:created>
  <dcterms:modified xsi:type="dcterms:W3CDTF">2022-12-28T17:52:00Z</dcterms:modified>
</cp:coreProperties>
</file>